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B1C4" w14:textId="4835DD43" w:rsidR="00DE7270" w:rsidRDefault="00634801">
      <w:pPr>
        <w:rPr>
          <w:b/>
          <w:bCs/>
          <w:sz w:val="36"/>
          <w:szCs w:val="40"/>
        </w:rPr>
      </w:pPr>
      <w:r>
        <w:rPr>
          <w:b/>
          <w:bCs/>
          <w:sz w:val="36"/>
          <w:szCs w:val="40"/>
        </w:rPr>
        <w:t xml:space="preserve">Department </w:t>
      </w:r>
      <w:r w:rsidRPr="00634801">
        <w:rPr>
          <w:b/>
          <w:bCs/>
          <w:sz w:val="36"/>
          <w:szCs w:val="40"/>
        </w:rPr>
        <w:t>Judge Advocate</w:t>
      </w:r>
    </w:p>
    <w:p w14:paraId="343F71E6" w14:textId="4E47FBC7" w:rsidR="00634801" w:rsidRDefault="00634801">
      <w:pPr>
        <w:rPr>
          <w:b/>
          <w:bCs/>
          <w:sz w:val="36"/>
          <w:szCs w:val="40"/>
        </w:rPr>
      </w:pPr>
      <w:r>
        <w:rPr>
          <w:b/>
          <w:bCs/>
          <w:sz w:val="36"/>
          <w:szCs w:val="40"/>
        </w:rPr>
        <w:t>Jeremy Washburn</w:t>
      </w:r>
    </w:p>
    <w:p w14:paraId="2AE13442" w14:textId="77777777" w:rsidR="00634801" w:rsidRDefault="00634801" w:rsidP="00634801">
      <w:pPr>
        <w:jc w:val="center"/>
        <w:rPr>
          <w:b/>
          <w:bCs/>
          <w:sz w:val="24"/>
          <w:szCs w:val="28"/>
        </w:rPr>
      </w:pPr>
      <w:r>
        <w:rPr>
          <w:b/>
          <w:bCs/>
          <w:sz w:val="24"/>
          <w:szCs w:val="28"/>
        </w:rPr>
        <w:t>Updates to the National Bylaws and Administrative Procedures</w:t>
      </w:r>
    </w:p>
    <w:p w14:paraId="3CAECB9B" w14:textId="77777777" w:rsidR="00E37698" w:rsidRPr="00E37698" w:rsidRDefault="00E37698" w:rsidP="00E37698">
      <w:pPr>
        <w:rPr>
          <w:sz w:val="24"/>
          <w:szCs w:val="28"/>
        </w:rPr>
      </w:pPr>
      <w:r w:rsidRPr="00E37698">
        <w:rPr>
          <w:sz w:val="24"/>
          <w:szCs w:val="28"/>
        </w:rPr>
        <w:t>For those of you who were unable to attend the 2026 National Convention, I wanted to provide a brief overview of the changes that were approved during the Convention.</w:t>
      </w:r>
    </w:p>
    <w:p w14:paraId="78F18296" w14:textId="77777777" w:rsidR="00E37698" w:rsidRPr="00E37698" w:rsidRDefault="00E37698" w:rsidP="00E37698">
      <w:pPr>
        <w:rPr>
          <w:sz w:val="24"/>
          <w:szCs w:val="28"/>
        </w:rPr>
      </w:pPr>
      <w:r w:rsidRPr="00E37698">
        <w:rPr>
          <w:sz w:val="24"/>
          <w:szCs w:val="28"/>
        </w:rPr>
        <w:t>Several of these changes directly affect operations at the Detachment level. Of particular importance are Proposal 20 within the National Bylaws (NBL), and Proposals 2, 10, and 28 within the National Administrative Procedures (NAP). These changes address virtual and hybrid Detachment meetings, installation and reporting of Detachment officers, the role of the Detachment Service Officer, and who may serve as an Installing Officer for a Detachment.</w:t>
      </w:r>
    </w:p>
    <w:p w14:paraId="788127DC" w14:textId="77777777" w:rsidR="00E37698" w:rsidRPr="00E37698" w:rsidRDefault="00E37698" w:rsidP="00E37698">
      <w:pPr>
        <w:rPr>
          <w:sz w:val="24"/>
          <w:szCs w:val="28"/>
        </w:rPr>
      </w:pPr>
      <w:r w:rsidRPr="00E37698">
        <w:rPr>
          <w:sz w:val="24"/>
          <w:szCs w:val="28"/>
        </w:rPr>
        <w:t>These approved changes have already been incorporated into the National Bylaws and National Administrative Procedures. Over the next several months, I will be reviewing the Department Bylaws and Detachment Bylaws to identify any provisions that may be inconsistent with the newly revised national documents.</w:t>
      </w:r>
    </w:p>
    <w:p w14:paraId="5A4F1C68" w14:textId="77777777" w:rsidR="00E37698" w:rsidRPr="00E37698" w:rsidRDefault="00E37698" w:rsidP="00E37698">
      <w:pPr>
        <w:rPr>
          <w:sz w:val="24"/>
          <w:szCs w:val="28"/>
        </w:rPr>
      </w:pPr>
      <w:r w:rsidRPr="00E37698">
        <w:rPr>
          <w:sz w:val="24"/>
          <w:szCs w:val="28"/>
        </w:rPr>
        <w:t>If your Detachment has recently updated its bylaws, please send a copy to judge_advocate@mcleaguesc.org so that I can review them and complete the approval process.</w:t>
      </w:r>
    </w:p>
    <w:p w14:paraId="3001E647" w14:textId="77777777" w:rsidR="00E37698" w:rsidRDefault="00E37698" w:rsidP="00E37698">
      <w:pPr>
        <w:rPr>
          <w:sz w:val="24"/>
          <w:szCs w:val="28"/>
        </w:rPr>
      </w:pPr>
      <w:r w:rsidRPr="00E37698">
        <w:rPr>
          <w:sz w:val="24"/>
          <w:szCs w:val="28"/>
        </w:rPr>
        <w:t>The following is a summary of the changes approved at the 2026 National Convention.</w:t>
      </w:r>
    </w:p>
    <w:p w14:paraId="5020B2D9" w14:textId="2587923E" w:rsidR="00DE7270" w:rsidRDefault="00000000">
      <w:pPr>
        <w:pStyle w:val="Heading1"/>
      </w:pPr>
      <w:r>
        <w:t>Summary</w:t>
      </w:r>
      <w:r w:rsidR="00634801">
        <w:t xml:space="preserve"> of Changes</w:t>
      </w:r>
    </w:p>
    <w:p w14:paraId="117A1869" w14:textId="6CDEBBEB" w:rsidR="00DE7270" w:rsidRPr="00634801" w:rsidRDefault="009313D9">
      <w:pPr>
        <w:pStyle w:val="ListBullet"/>
        <w:rPr>
          <w:sz w:val="24"/>
          <w:szCs w:val="28"/>
        </w:rPr>
      </w:pPr>
      <w:r>
        <w:rPr>
          <w:sz w:val="24"/>
          <w:szCs w:val="28"/>
        </w:rPr>
        <w:t>A</w:t>
      </w:r>
      <w:r w:rsidR="00000000" w:rsidRPr="00634801">
        <w:rPr>
          <w:sz w:val="24"/>
          <w:szCs w:val="28"/>
        </w:rPr>
        <w:t>dopted changes affect both the NBL and NAP, including membership eligibility, elections, officer terms, virtual meetings, veterans-service roles, officer installations, awards, grievance/disciplinary procedures, and electronic filing, and the definition of offenses under Chapter Nine.</w:t>
      </w:r>
    </w:p>
    <w:p w14:paraId="14072500" w14:textId="77777777" w:rsidR="00DE7270" w:rsidRPr="00634801" w:rsidRDefault="00000000">
      <w:pPr>
        <w:pStyle w:val="ListBullet"/>
        <w:rPr>
          <w:sz w:val="24"/>
          <w:szCs w:val="28"/>
        </w:rPr>
      </w:pPr>
      <w:r w:rsidRPr="00634801">
        <w:rPr>
          <w:sz w:val="24"/>
          <w:szCs w:val="28"/>
        </w:rPr>
        <w:t>A late floor submission was adopted removing references to the YPF Program throughout the NBL and NAP.</w:t>
      </w:r>
    </w:p>
    <w:p w14:paraId="712334F5" w14:textId="77777777" w:rsidR="00DE7270" w:rsidRPr="00634801" w:rsidRDefault="00000000">
      <w:pPr>
        <w:pStyle w:val="ListBullet"/>
        <w:rPr>
          <w:sz w:val="24"/>
          <w:szCs w:val="28"/>
        </w:rPr>
      </w:pPr>
      <w:r w:rsidRPr="00634801">
        <w:rPr>
          <w:sz w:val="24"/>
          <w:szCs w:val="28"/>
        </w:rPr>
        <w:t>Several proposals were adopted as amended, including the Top Four national-officer election provision, medallions, the Americanism Program, Chapter Nine filing/service provisions, and Department/Detachment officer installations.</w:t>
      </w:r>
    </w:p>
    <w:p w14:paraId="6EB3918A" w14:textId="77777777" w:rsidR="00DE7270" w:rsidRPr="00634801" w:rsidRDefault="00000000">
      <w:pPr>
        <w:pStyle w:val="ListBullet"/>
        <w:rPr>
          <w:sz w:val="24"/>
          <w:szCs w:val="28"/>
        </w:rPr>
      </w:pPr>
      <w:r w:rsidRPr="00634801">
        <w:rPr>
          <w:sz w:val="24"/>
          <w:szCs w:val="28"/>
        </w:rPr>
        <w:t>Important proposals shown as rejected include Associate Member voting rights, new membership restrictions, twice-yearly Department bylaw updates, a proposed NOD submission routing change, and convention streamer requirements.</w:t>
      </w:r>
    </w:p>
    <w:p w14:paraId="79E342C1" w14:textId="0F683920" w:rsidR="00DE7270" w:rsidRDefault="00000000">
      <w:pPr>
        <w:pStyle w:val="Heading1"/>
      </w:pPr>
      <w:r>
        <w:lastRenderedPageBreak/>
        <w:t>NBL – Adopted Changes</w:t>
      </w:r>
    </w:p>
    <w:p w14:paraId="1E84EE69" w14:textId="77777777" w:rsidR="00DE7270" w:rsidRPr="00634801" w:rsidRDefault="00000000">
      <w:pPr>
        <w:rPr>
          <w:sz w:val="24"/>
          <w:szCs w:val="28"/>
        </w:rPr>
      </w:pPr>
      <w:r w:rsidRPr="00634801">
        <w:rPr>
          <w:b/>
          <w:color w:val="003366"/>
          <w:sz w:val="24"/>
          <w:szCs w:val="28"/>
        </w:rPr>
        <w:t>YPF Program references</w:t>
      </w:r>
      <w:r w:rsidRPr="00634801">
        <w:rPr>
          <w:sz w:val="24"/>
          <w:szCs w:val="28"/>
        </w:rPr>
        <w:t xml:space="preserve">  |  All NBL and NAP references to the YPF Program</w:t>
      </w:r>
      <w:r w:rsidRPr="00634801">
        <w:rPr>
          <w:sz w:val="24"/>
          <w:szCs w:val="28"/>
        </w:rPr>
        <w:br/>
        <w:t>Late floor submission adopted; removes all references to the YPF Program.</w:t>
      </w:r>
    </w:p>
    <w:p w14:paraId="4BC224D1" w14:textId="77777777" w:rsidR="00424736" w:rsidRPr="00634801" w:rsidRDefault="00424736" w:rsidP="00424736">
      <w:pPr>
        <w:rPr>
          <w:sz w:val="24"/>
          <w:szCs w:val="28"/>
        </w:rPr>
      </w:pPr>
      <w:r w:rsidRPr="00634801">
        <w:rPr>
          <w:b/>
          <w:color w:val="003366"/>
          <w:sz w:val="24"/>
          <w:szCs w:val="28"/>
        </w:rPr>
        <w:t xml:space="preserve">Proposal 18 – Associate </w:t>
      </w:r>
      <w:proofErr w:type="gramStart"/>
      <w:r w:rsidRPr="00634801">
        <w:rPr>
          <w:b/>
          <w:color w:val="003366"/>
          <w:sz w:val="24"/>
          <w:szCs w:val="28"/>
        </w:rPr>
        <w:t>Membership</w:t>
      </w:r>
      <w:r w:rsidRPr="00634801">
        <w:rPr>
          <w:sz w:val="24"/>
          <w:szCs w:val="28"/>
        </w:rPr>
        <w:t xml:space="preserve">  |</w:t>
      </w:r>
      <w:proofErr w:type="gramEnd"/>
      <w:r w:rsidRPr="00634801">
        <w:rPr>
          <w:sz w:val="24"/>
          <w:szCs w:val="28"/>
        </w:rPr>
        <w:t xml:space="preserve">  NBL §515(b)(1) Note</w:t>
      </w:r>
      <w:r w:rsidRPr="00634801">
        <w:rPr>
          <w:sz w:val="24"/>
          <w:szCs w:val="28"/>
        </w:rPr>
        <w:br/>
        <w:t>An Entry Level Separation (ELS) or Uncharacterized Discharge may be acceptable, provided there is no disqualifying conduct or criminal conviction inconsistent with the purposes of the Marine Corps League.</w:t>
      </w:r>
    </w:p>
    <w:p w14:paraId="6CBAF534" w14:textId="77777777" w:rsidR="00DE7270" w:rsidRPr="00634801" w:rsidRDefault="00000000">
      <w:pPr>
        <w:rPr>
          <w:sz w:val="24"/>
          <w:szCs w:val="28"/>
        </w:rPr>
      </w:pPr>
      <w:r w:rsidRPr="00634801">
        <w:rPr>
          <w:b/>
          <w:color w:val="003366"/>
          <w:sz w:val="24"/>
          <w:szCs w:val="28"/>
        </w:rPr>
        <w:t xml:space="preserve">Proposal 19 – </w:t>
      </w:r>
      <w:proofErr w:type="gramStart"/>
      <w:r w:rsidRPr="00634801">
        <w:rPr>
          <w:b/>
          <w:color w:val="003366"/>
          <w:sz w:val="24"/>
          <w:szCs w:val="28"/>
        </w:rPr>
        <w:t>Districts</w:t>
      </w:r>
      <w:r w:rsidRPr="00634801">
        <w:rPr>
          <w:sz w:val="24"/>
          <w:szCs w:val="28"/>
        </w:rPr>
        <w:t xml:space="preserve">  |</w:t>
      </w:r>
      <w:proofErr w:type="gramEnd"/>
      <w:r w:rsidRPr="00634801">
        <w:rPr>
          <w:sz w:val="24"/>
          <w:szCs w:val="28"/>
        </w:rPr>
        <w:t xml:space="preserve">  NBL/NAP §§300, 318, 812, 813 and §5012</w:t>
      </w:r>
      <w:r w:rsidRPr="00634801">
        <w:rPr>
          <w:sz w:val="24"/>
          <w:szCs w:val="28"/>
        </w:rPr>
        <w:br/>
        <w:t>Departments that have created subdivisions will use standardized terminology, including “Districts” and “District Vice Commandant,” along with officer titles.</w:t>
      </w:r>
    </w:p>
    <w:p w14:paraId="73FC2D4F" w14:textId="77777777" w:rsidR="00424736" w:rsidRPr="00634801" w:rsidRDefault="00424736" w:rsidP="00424736">
      <w:pPr>
        <w:rPr>
          <w:sz w:val="24"/>
          <w:szCs w:val="28"/>
        </w:rPr>
      </w:pPr>
      <w:r w:rsidRPr="00634801">
        <w:rPr>
          <w:b/>
          <w:color w:val="003366"/>
          <w:sz w:val="24"/>
          <w:szCs w:val="28"/>
        </w:rPr>
        <w:t xml:space="preserve">Proposal 20 – Detachment Virtual </w:t>
      </w:r>
      <w:proofErr w:type="gramStart"/>
      <w:r w:rsidRPr="00634801">
        <w:rPr>
          <w:b/>
          <w:color w:val="003366"/>
          <w:sz w:val="24"/>
          <w:szCs w:val="28"/>
        </w:rPr>
        <w:t>Meetings</w:t>
      </w:r>
      <w:r w:rsidRPr="00634801">
        <w:rPr>
          <w:sz w:val="24"/>
          <w:szCs w:val="28"/>
        </w:rPr>
        <w:t xml:space="preserve">  |</w:t>
      </w:r>
      <w:proofErr w:type="gramEnd"/>
      <w:r w:rsidRPr="00634801">
        <w:rPr>
          <w:sz w:val="24"/>
          <w:szCs w:val="28"/>
        </w:rPr>
        <w:t xml:space="preserve">  NBL §930 and NAP §6055</w:t>
      </w:r>
      <w:r w:rsidRPr="00634801">
        <w:rPr>
          <w:sz w:val="24"/>
          <w:szCs w:val="28"/>
        </w:rPr>
        <w:br/>
        <w:t>Allows virtual and hybrid Detachment meetings and adds guidelines for their use.</w:t>
      </w:r>
    </w:p>
    <w:p w14:paraId="5B5DBB88" w14:textId="77777777" w:rsidR="00DE7270" w:rsidRPr="00634801" w:rsidRDefault="00000000">
      <w:pPr>
        <w:rPr>
          <w:sz w:val="24"/>
          <w:szCs w:val="28"/>
        </w:rPr>
      </w:pPr>
      <w:r w:rsidRPr="00634801">
        <w:rPr>
          <w:b/>
          <w:color w:val="003366"/>
          <w:sz w:val="24"/>
          <w:szCs w:val="28"/>
        </w:rPr>
        <w:t xml:space="preserve">Proposal 21 – </w:t>
      </w:r>
      <w:proofErr w:type="gramStart"/>
      <w:r w:rsidRPr="00634801">
        <w:rPr>
          <w:b/>
          <w:color w:val="003366"/>
          <w:sz w:val="24"/>
          <w:szCs w:val="28"/>
        </w:rPr>
        <w:t>Elections</w:t>
      </w:r>
      <w:r w:rsidRPr="00634801">
        <w:rPr>
          <w:sz w:val="24"/>
          <w:szCs w:val="28"/>
        </w:rPr>
        <w:t xml:space="preserve">  |</w:t>
      </w:r>
      <w:proofErr w:type="gramEnd"/>
      <w:r w:rsidRPr="00634801">
        <w:rPr>
          <w:sz w:val="24"/>
          <w:szCs w:val="28"/>
        </w:rPr>
        <w:t xml:space="preserve">  NBL §415(a) and NAP §2045(a)</w:t>
      </w:r>
      <w:r w:rsidRPr="00634801">
        <w:rPr>
          <w:sz w:val="24"/>
          <w:szCs w:val="28"/>
        </w:rPr>
        <w:br/>
        <w:t>Adopted as amended. If there is only one nominee for any of the Top Four National Officer positions, that person may be declared elected by acclamation.</w:t>
      </w:r>
    </w:p>
    <w:p w14:paraId="5D4BD99F" w14:textId="77777777" w:rsidR="00DE7270" w:rsidRPr="00634801" w:rsidRDefault="00000000">
      <w:pPr>
        <w:rPr>
          <w:sz w:val="24"/>
          <w:szCs w:val="28"/>
        </w:rPr>
      </w:pPr>
      <w:r w:rsidRPr="00634801">
        <w:rPr>
          <w:b/>
          <w:color w:val="003366"/>
          <w:sz w:val="24"/>
          <w:szCs w:val="28"/>
        </w:rPr>
        <w:t xml:space="preserve">Proposal 24 – National Elected Officers / Term of </w:t>
      </w:r>
      <w:proofErr w:type="gramStart"/>
      <w:r w:rsidRPr="00634801">
        <w:rPr>
          <w:b/>
          <w:color w:val="003366"/>
          <w:sz w:val="24"/>
          <w:szCs w:val="28"/>
        </w:rPr>
        <w:t>Office</w:t>
      </w:r>
      <w:r w:rsidRPr="00634801">
        <w:rPr>
          <w:sz w:val="24"/>
          <w:szCs w:val="28"/>
        </w:rPr>
        <w:t xml:space="preserve">  |</w:t>
      </w:r>
      <w:proofErr w:type="gramEnd"/>
      <w:r w:rsidRPr="00634801">
        <w:rPr>
          <w:sz w:val="24"/>
          <w:szCs w:val="28"/>
        </w:rPr>
        <w:t xml:space="preserve">  NBL §615</w:t>
      </w:r>
      <w:r w:rsidRPr="00634801">
        <w:rPr>
          <w:sz w:val="24"/>
          <w:szCs w:val="28"/>
        </w:rPr>
        <w:br/>
        <w:t>The Top Four elected officers may stand for reelection for two consecutive one-year terms.</w:t>
      </w:r>
    </w:p>
    <w:p w14:paraId="11C44A27" w14:textId="1E689601" w:rsidR="00DE7270" w:rsidRDefault="00000000">
      <w:pPr>
        <w:pStyle w:val="Heading1"/>
      </w:pPr>
      <w:r>
        <w:t>NAP – Adopted Changes</w:t>
      </w:r>
    </w:p>
    <w:p w14:paraId="13C47910" w14:textId="77777777" w:rsidR="00424736" w:rsidRPr="00634801" w:rsidRDefault="00424736" w:rsidP="00424736">
      <w:pPr>
        <w:rPr>
          <w:sz w:val="24"/>
          <w:szCs w:val="28"/>
        </w:rPr>
      </w:pPr>
      <w:r w:rsidRPr="00634801">
        <w:rPr>
          <w:b/>
          <w:color w:val="003366"/>
          <w:sz w:val="24"/>
          <w:szCs w:val="28"/>
        </w:rPr>
        <w:t xml:space="preserve">Proposal 1 – Application </w:t>
      </w:r>
      <w:proofErr w:type="gramStart"/>
      <w:r w:rsidRPr="00634801">
        <w:rPr>
          <w:b/>
          <w:color w:val="003366"/>
          <w:sz w:val="24"/>
          <w:szCs w:val="28"/>
        </w:rPr>
        <w:t>Submissions</w:t>
      </w:r>
      <w:r w:rsidRPr="00634801">
        <w:rPr>
          <w:sz w:val="24"/>
          <w:szCs w:val="28"/>
        </w:rPr>
        <w:t xml:space="preserve">  |</w:t>
      </w:r>
      <w:proofErr w:type="gramEnd"/>
      <w:r w:rsidRPr="00634801">
        <w:rPr>
          <w:sz w:val="24"/>
          <w:szCs w:val="28"/>
        </w:rPr>
        <w:t xml:space="preserve">  NAP §7020(c)</w:t>
      </w:r>
      <w:r w:rsidRPr="00634801">
        <w:rPr>
          <w:sz w:val="24"/>
          <w:szCs w:val="28"/>
        </w:rPr>
        <w:br/>
        <w:t>Departments using the Department Online Transmittal Process may forward a copy of the signed application as an attachment to the electronic transmittal.</w:t>
      </w:r>
    </w:p>
    <w:p w14:paraId="736527E9" w14:textId="77777777" w:rsidR="00424736" w:rsidRPr="00634801" w:rsidRDefault="00424736" w:rsidP="00424736">
      <w:pPr>
        <w:rPr>
          <w:sz w:val="24"/>
          <w:szCs w:val="28"/>
        </w:rPr>
      </w:pPr>
      <w:r w:rsidRPr="00634801">
        <w:rPr>
          <w:b/>
          <w:color w:val="003366"/>
          <w:sz w:val="24"/>
          <w:szCs w:val="28"/>
        </w:rPr>
        <w:t xml:space="preserve">Proposal 2 – Installation of Detachment </w:t>
      </w:r>
      <w:proofErr w:type="gramStart"/>
      <w:r w:rsidRPr="00634801">
        <w:rPr>
          <w:b/>
          <w:color w:val="003366"/>
          <w:sz w:val="24"/>
          <w:szCs w:val="28"/>
        </w:rPr>
        <w:t>Officers</w:t>
      </w:r>
      <w:r w:rsidRPr="00634801">
        <w:rPr>
          <w:sz w:val="24"/>
          <w:szCs w:val="28"/>
        </w:rPr>
        <w:t xml:space="preserve">  |</w:t>
      </w:r>
      <w:proofErr w:type="gramEnd"/>
      <w:r w:rsidRPr="00634801">
        <w:rPr>
          <w:sz w:val="24"/>
          <w:szCs w:val="28"/>
        </w:rPr>
        <w:t xml:space="preserve">  NAP §6015(c)</w:t>
      </w:r>
      <w:r w:rsidRPr="00634801">
        <w:rPr>
          <w:sz w:val="24"/>
          <w:szCs w:val="28"/>
        </w:rPr>
        <w:br/>
        <w:t>Clarifies shared responsibilities and supports accurate, timely submission of officer installation reports.</w:t>
      </w:r>
    </w:p>
    <w:p w14:paraId="325D73A4" w14:textId="77777777" w:rsidR="00DE7270" w:rsidRPr="00634801" w:rsidRDefault="00000000">
      <w:pPr>
        <w:rPr>
          <w:sz w:val="24"/>
          <w:szCs w:val="28"/>
        </w:rPr>
      </w:pPr>
      <w:r w:rsidRPr="00634801">
        <w:rPr>
          <w:b/>
          <w:color w:val="003366"/>
          <w:sz w:val="24"/>
          <w:szCs w:val="28"/>
        </w:rPr>
        <w:t xml:space="preserve">Proposal 3 – </w:t>
      </w:r>
      <w:proofErr w:type="gramStart"/>
      <w:r w:rsidRPr="00634801">
        <w:rPr>
          <w:b/>
          <w:color w:val="003366"/>
          <w:sz w:val="24"/>
          <w:szCs w:val="28"/>
        </w:rPr>
        <w:t>Amendments</w:t>
      </w:r>
      <w:r w:rsidRPr="00634801">
        <w:rPr>
          <w:sz w:val="24"/>
          <w:szCs w:val="28"/>
        </w:rPr>
        <w:t xml:space="preserve">  |</w:t>
      </w:r>
      <w:proofErr w:type="gramEnd"/>
      <w:r w:rsidRPr="00634801">
        <w:rPr>
          <w:sz w:val="24"/>
          <w:szCs w:val="28"/>
        </w:rPr>
        <w:t xml:space="preserve">  NAP §1020(f)</w:t>
      </w:r>
      <w:r w:rsidRPr="00634801">
        <w:rPr>
          <w:sz w:val="24"/>
          <w:szCs w:val="28"/>
        </w:rPr>
        <w:br/>
        <w:t>Requires National Judge Advocate rulings made between conventions to be reviewed and either incorporated into the NBL/NAP or removed, improving clarity and consistency.</w:t>
      </w:r>
    </w:p>
    <w:p w14:paraId="24CD931C" w14:textId="77777777" w:rsidR="00424736" w:rsidRPr="00634801" w:rsidRDefault="00424736" w:rsidP="00424736">
      <w:pPr>
        <w:rPr>
          <w:sz w:val="24"/>
          <w:szCs w:val="28"/>
        </w:rPr>
      </w:pPr>
      <w:r w:rsidRPr="00634801">
        <w:rPr>
          <w:b/>
          <w:color w:val="003366"/>
          <w:sz w:val="24"/>
          <w:szCs w:val="28"/>
        </w:rPr>
        <w:t xml:space="preserve">Proposal 4 – NOD </w:t>
      </w:r>
      <w:proofErr w:type="gramStart"/>
      <w:r w:rsidRPr="00634801">
        <w:rPr>
          <w:b/>
          <w:color w:val="003366"/>
          <w:sz w:val="24"/>
          <w:szCs w:val="28"/>
        </w:rPr>
        <w:t>Submissions</w:t>
      </w:r>
      <w:r w:rsidRPr="00634801">
        <w:rPr>
          <w:sz w:val="24"/>
          <w:szCs w:val="28"/>
        </w:rPr>
        <w:t xml:space="preserve">  |</w:t>
      </w:r>
      <w:proofErr w:type="gramEnd"/>
      <w:r w:rsidRPr="00634801">
        <w:rPr>
          <w:sz w:val="24"/>
          <w:szCs w:val="28"/>
        </w:rPr>
        <w:t xml:space="preserve">  NAP §7010(a)</w:t>
      </w:r>
      <w:r w:rsidRPr="00634801">
        <w:rPr>
          <w:sz w:val="24"/>
          <w:szCs w:val="28"/>
        </w:rPr>
        <w:br/>
        <w:t>Streamlines the NOD process by eliminating outdated mailing requirements.</w:t>
      </w:r>
    </w:p>
    <w:p w14:paraId="62A20307" w14:textId="77777777" w:rsidR="00424736" w:rsidRPr="00634801" w:rsidRDefault="00424736" w:rsidP="00424736">
      <w:pPr>
        <w:rPr>
          <w:sz w:val="24"/>
          <w:szCs w:val="28"/>
        </w:rPr>
      </w:pPr>
      <w:r w:rsidRPr="00634801">
        <w:rPr>
          <w:b/>
          <w:color w:val="003366"/>
          <w:sz w:val="24"/>
          <w:szCs w:val="28"/>
        </w:rPr>
        <w:t xml:space="preserve">Proposal 7 – MODD </w:t>
      </w:r>
      <w:proofErr w:type="gramStart"/>
      <w:r w:rsidRPr="00634801">
        <w:rPr>
          <w:b/>
          <w:color w:val="003366"/>
          <w:sz w:val="24"/>
          <w:szCs w:val="28"/>
        </w:rPr>
        <w:t>Ribbons</w:t>
      </w:r>
      <w:r w:rsidRPr="00634801">
        <w:rPr>
          <w:sz w:val="24"/>
          <w:szCs w:val="28"/>
        </w:rPr>
        <w:t xml:space="preserve">  |</w:t>
      </w:r>
      <w:proofErr w:type="gramEnd"/>
      <w:r w:rsidRPr="00634801">
        <w:rPr>
          <w:sz w:val="24"/>
          <w:szCs w:val="28"/>
        </w:rPr>
        <w:t xml:space="preserve">  NAP Enclosure 4</w:t>
      </w:r>
      <w:r w:rsidRPr="00634801">
        <w:rPr>
          <w:sz w:val="24"/>
          <w:szCs w:val="28"/>
        </w:rPr>
        <w:br/>
        <w:t>Adds ribbon recognition for Kennel, Pack, and Pound leadership in the MODD.</w:t>
      </w:r>
    </w:p>
    <w:p w14:paraId="7C5B0A1E" w14:textId="77777777" w:rsidR="00424736" w:rsidRPr="00634801" w:rsidRDefault="00424736" w:rsidP="00424736">
      <w:pPr>
        <w:rPr>
          <w:sz w:val="24"/>
          <w:szCs w:val="28"/>
        </w:rPr>
      </w:pPr>
      <w:r w:rsidRPr="00634801">
        <w:rPr>
          <w:b/>
          <w:color w:val="003366"/>
          <w:sz w:val="24"/>
          <w:szCs w:val="28"/>
        </w:rPr>
        <w:lastRenderedPageBreak/>
        <w:t>Proposal 9 – MCL Community/VAVS Service Ribbon</w:t>
      </w:r>
      <w:r w:rsidRPr="00634801">
        <w:rPr>
          <w:sz w:val="24"/>
          <w:szCs w:val="28"/>
        </w:rPr>
        <w:t xml:space="preserve">  |  NAP Enclosure 4</w:t>
      </w:r>
      <w:r w:rsidRPr="00634801">
        <w:rPr>
          <w:sz w:val="24"/>
          <w:szCs w:val="28"/>
        </w:rPr>
        <w:br/>
        <w:t>Recognizes community service in any program, including but not limited to VA Volunteer Service; the ribbon represents all forms of community service.</w:t>
      </w:r>
    </w:p>
    <w:p w14:paraId="1C8B26A9" w14:textId="77777777" w:rsidR="00424736" w:rsidRPr="00634801" w:rsidRDefault="00424736" w:rsidP="00424736">
      <w:pPr>
        <w:rPr>
          <w:sz w:val="24"/>
          <w:szCs w:val="28"/>
        </w:rPr>
      </w:pPr>
      <w:r w:rsidRPr="00634801">
        <w:rPr>
          <w:b/>
          <w:color w:val="003366"/>
          <w:sz w:val="24"/>
          <w:szCs w:val="28"/>
        </w:rPr>
        <w:t xml:space="preserve">Proposal 10 – Detachment Service </w:t>
      </w:r>
      <w:proofErr w:type="gramStart"/>
      <w:r w:rsidRPr="00634801">
        <w:rPr>
          <w:b/>
          <w:color w:val="003366"/>
          <w:sz w:val="24"/>
          <w:szCs w:val="28"/>
        </w:rPr>
        <w:t>Officer</w:t>
      </w:r>
      <w:r w:rsidRPr="00634801">
        <w:rPr>
          <w:sz w:val="24"/>
          <w:szCs w:val="28"/>
        </w:rPr>
        <w:t xml:space="preserve">  |</w:t>
      </w:r>
      <w:proofErr w:type="gramEnd"/>
      <w:r w:rsidRPr="00634801">
        <w:rPr>
          <w:sz w:val="24"/>
          <w:szCs w:val="28"/>
        </w:rPr>
        <w:t xml:space="preserve">  NAP §3065</w:t>
      </w:r>
      <w:r w:rsidRPr="00634801">
        <w:rPr>
          <w:sz w:val="24"/>
          <w:szCs w:val="28"/>
        </w:rPr>
        <w:br/>
        <w:t>Clarifies that a Detachment Service Officer is not a VSO and cannot process VA claims. The position is renamed “Coordinator” and is limited to explaining benefits and connecting veterans with accredited VSOs.</w:t>
      </w:r>
    </w:p>
    <w:p w14:paraId="462A1A44" w14:textId="77777777" w:rsidR="00DE7270" w:rsidRPr="00634801" w:rsidRDefault="00000000">
      <w:pPr>
        <w:rPr>
          <w:sz w:val="24"/>
          <w:szCs w:val="28"/>
        </w:rPr>
      </w:pPr>
      <w:r w:rsidRPr="00634801">
        <w:rPr>
          <w:b/>
          <w:color w:val="003366"/>
          <w:sz w:val="24"/>
          <w:szCs w:val="28"/>
        </w:rPr>
        <w:t xml:space="preserve">Proposal 11 – National Accredited </w:t>
      </w:r>
      <w:proofErr w:type="gramStart"/>
      <w:r w:rsidRPr="00634801">
        <w:rPr>
          <w:b/>
          <w:color w:val="003366"/>
          <w:sz w:val="24"/>
          <w:szCs w:val="28"/>
        </w:rPr>
        <w:t>VSO</w:t>
      </w:r>
      <w:r w:rsidRPr="00634801">
        <w:rPr>
          <w:sz w:val="24"/>
          <w:szCs w:val="28"/>
        </w:rPr>
        <w:t xml:space="preserve">  |</w:t>
      </w:r>
      <w:proofErr w:type="gramEnd"/>
      <w:r w:rsidRPr="00634801">
        <w:rPr>
          <w:sz w:val="24"/>
          <w:szCs w:val="28"/>
        </w:rPr>
        <w:t xml:space="preserve">  NAP §3065</w:t>
      </w:r>
      <w:r w:rsidRPr="00634801">
        <w:rPr>
          <w:sz w:val="24"/>
          <w:szCs w:val="28"/>
        </w:rPr>
        <w:br/>
        <w:t>States that the Accreditation Policy and VSO Procedure Manual govern the program and do not belong in Administrative Procedures.</w:t>
      </w:r>
    </w:p>
    <w:p w14:paraId="7281580B" w14:textId="77777777" w:rsidR="00DE7270" w:rsidRPr="00634801" w:rsidRDefault="00000000">
      <w:pPr>
        <w:rPr>
          <w:sz w:val="24"/>
          <w:szCs w:val="28"/>
        </w:rPr>
      </w:pPr>
      <w:r w:rsidRPr="00634801">
        <w:rPr>
          <w:b/>
          <w:color w:val="003366"/>
          <w:sz w:val="24"/>
          <w:szCs w:val="28"/>
        </w:rPr>
        <w:t xml:space="preserve">Proposal 12 – National Director of Veterans </w:t>
      </w:r>
      <w:proofErr w:type="gramStart"/>
      <w:r w:rsidRPr="00634801">
        <w:rPr>
          <w:b/>
          <w:color w:val="003366"/>
          <w:sz w:val="24"/>
          <w:szCs w:val="28"/>
        </w:rPr>
        <w:t>Service</w:t>
      </w:r>
      <w:r w:rsidRPr="00634801">
        <w:rPr>
          <w:sz w:val="24"/>
          <w:szCs w:val="28"/>
        </w:rPr>
        <w:t xml:space="preserve">  |</w:t>
      </w:r>
      <w:proofErr w:type="gramEnd"/>
      <w:r w:rsidRPr="00634801">
        <w:rPr>
          <w:sz w:val="24"/>
          <w:szCs w:val="28"/>
        </w:rPr>
        <w:t xml:space="preserve">  NAP §3055</w:t>
      </w:r>
      <w:r w:rsidRPr="00634801">
        <w:rPr>
          <w:sz w:val="24"/>
          <w:szCs w:val="28"/>
        </w:rPr>
        <w:br/>
        <w:t>Updates Administrative Procedures to reflect program changes and clarifies that NACVSO participation is optional, not mandated.</w:t>
      </w:r>
    </w:p>
    <w:p w14:paraId="671B82EC" w14:textId="77777777" w:rsidR="00DE7270" w:rsidRPr="00634801" w:rsidRDefault="00000000">
      <w:pPr>
        <w:rPr>
          <w:sz w:val="24"/>
          <w:szCs w:val="28"/>
        </w:rPr>
      </w:pPr>
      <w:r w:rsidRPr="00634801">
        <w:rPr>
          <w:b/>
          <w:color w:val="003366"/>
          <w:sz w:val="24"/>
          <w:szCs w:val="28"/>
        </w:rPr>
        <w:t>Proposal 13 – VAVS</w:t>
      </w:r>
      <w:r w:rsidRPr="00634801">
        <w:rPr>
          <w:sz w:val="24"/>
          <w:szCs w:val="28"/>
        </w:rPr>
        <w:t xml:space="preserve">  |  NAP §3095</w:t>
      </w:r>
      <w:r w:rsidRPr="00634801">
        <w:rPr>
          <w:sz w:val="24"/>
          <w:szCs w:val="28"/>
        </w:rPr>
        <w:br/>
        <w:t>Updates the National VAVS program; duties and procedures are defined in the National VAVS Program Manual as the primary guide.</w:t>
      </w:r>
    </w:p>
    <w:p w14:paraId="3A3608CC" w14:textId="77777777" w:rsidR="00424736" w:rsidRPr="00634801" w:rsidRDefault="00424736" w:rsidP="00424736">
      <w:pPr>
        <w:rPr>
          <w:sz w:val="24"/>
          <w:szCs w:val="28"/>
        </w:rPr>
      </w:pPr>
      <w:r w:rsidRPr="00634801">
        <w:rPr>
          <w:b/>
          <w:color w:val="003366"/>
          <w:sz w:val="24"/>
          <w:szCs w:val="28"/>
        </w:rPr>
        <w:t xml:space="preserve">Proposal 14 – VAVS </w:t>
      </w:r>
      <w:proofErr w:type="gramStart"/>
      <w:r w:rsidRPr="00634801">
        <w:rPr>
          <w:b/>
          <w:color w:val="003366"/>
          <w:sz w:val="24"/>
          <w:szCs w:val="28"/>
        </w:rPr>
        <w:t>Award</w:t>
      </w:r>
      <w:r w:rsidRPr="00634801">
        <w:rPr>
          <w:sz w:val="24"/>
          <w:szCs w:val="28"/>
        </w:rPr>
        <w:t xml:space="preserve">  |</w:t>
      </w:r>
      <w:proofErr w:type="gramEnd"/>
      <w:r w:rsidRPr="00634801">
        <w:rPr>
          <w:sz w:val="24"/>
          <w:szCs w:val="28"/>
        </w:rPr>
        <w:t xml:space="preserve">  NAP Enclosure 4</w:t>
      </w:r>
      <w:r w:rsidRPr="00634801">
        <w:rPr>
          <w:sz w:val="24"/>
          <w:szCs w:val="28"/>
        </w:rPr>
        <w:br/>
        <w:t>Modernizes the VAVS awards program to recognize individual volunteers regardless of Detachment size.</w:t>
      </w:r>
    </w:p>
    <w:p w14:paraId="29011139" w14:textId="77777777" w:rsidR="00DE7270" w:rsidRPr="00634801" w:rsidRDefault="00000000">
      <w:pPr>
        <w:rPr>
          <w:sz w:val="24"/>
          <w:szCs w:val="28"/>
        </w:rPr>
      </w:pPr>
      <w:r w:rsidRPr="00634801">
        <w:rPr>
          <w:b/>
          <w:color w:val="003366"/>
          <w:sz w:val="24"/>
          <w:szCs w:val="28"/>
        </w:rPr>
        <w:t xml:space="preserve">Proposal 15 – </w:t>
      </w:r>
      <w:proofErr w:type="gramStart"/>
      <w:r w:rsidRPr="00634801">
        <w:rPr>
          <w:b/>
          <w:color w:val="003366"/>
          <w:sz w:val="24"/>
          <w:szCs w:val="28"/>
        </w:rPr>
        <w:t>Medallions</w:t>
      </w:r>
      <w:r w:rsidRPr="00634801">
        <w:rPr>
          <w:sz w:val="24"/>
          <w:szCs w:val="28"/>
        </w:rPr>
        <w:t xml:space="preserve">  |</w:t>
      </w:r>
      <w:proofErr w:type="gramEnd"/>
      <w:r w:rsidRPr="00634801">
        <w:rPr>
          <w:sz w:val="24"/>
          <w:szCs w:val="28"/>
        </w:rPr>
        <w:t xml:space="preserve">  NAP Enclosure 3</w:t>
      </w:r>
      <w:r w:rsidRPr="00634801">
        <w:rPr>
          <w:sz w:val="24"/>
          <w:szCs w:val="28"/>
        </w:rPr>
        <w:br/>
        <w:t>Adopted as amended. Clarifies that MODD and Four Chaplains medallions may be worn with attire other than Marine Corps League uniforms.</w:t>
      </w:r>
    </w:p>
    <w:p w14:paraId="67983903" w14:textId="77777777" w:rsidR="00DE7270" w:rsidRPr="00634801" w:rsidRDefault="00000000">
      <w:pPr>
        <w:rPr>
          <w:sz w:val="24"/>
          <w:szCs w:val="28"/>
        </w:rPr>
      </w:pPr>
      <w:r w:rsidRPr="00634801">
        <w:rPr>
          <w:b/>
          <w:color w:val="003366"/>
          <w:sz w:val="24"/>
          <w:szCs w:val="28"/>
        </w:rPr>
        <w:t xml:space="preserve">Proposal 22 – Notification of </w:t>
      </w:r>
      <w:proofErr w:type="gramStart"/>
      <w:r w:rsidRPr="00634801">
        <w:rPr>
          <w:b/>
          <w:color w:val="003366"/>
          <w:sz w:val="24"/>
          <w:szCs w:val="28"/>
        </w:rPr>
        <w:t>NVCs</w:t>
      </w:r>
      <w:r w:rsidRPr="00634801">
        <w:rPr>
          <w:sz w:val="24"/>
          <w:szCs w:val="28"/>
        </w:rPr>
        <w:t xml:space="preserve">  |</w:t>
      </w:r>
      <w:proofErr w:type="gramEnd"/>
      <w:r w:rsidRPr="00634801">
        <w:rPr>
          <w:sz w:val="24"/>
          <w:szCs w:val="28"/>
        </w:rPr>
        <w:t xml:space="preserve">  NAP Chapter Nine, multiple sections</w:t>
      </w:r>
      <w:r w:rsidRPr="00634801">
        <w:rPr>
          <w:sz w:val="24"/>
          <w:szCs w:val="28"/>
        </w:rPr>
        <w:br/>
        <w:t>Adds the Division National Vice Commandant as a required recipient of correspondence concerning grievance and disciplinary issues within the Division.</w:t>
      </w:r>
    </w:p>
    <w:p w14:paraId="55D00453" w14:textId="77777777" w:rsidR="00DE7270" w:rsidRPr="00634801" w:rsidRDefault="00000000">
      <w:pPr>
        <w:rPr>
          <w:sz w:val="24"/>
          <w:szCs w:val="28"/>
        </w:rPr>
      </w:pPr>
      <w:r w:rsidRPr="00634801">
        <w:rPr>
          <w:b/>
          <w:color w:val="003366"/>
          <w:sz w:val="24"/>
          <w:szCs w:val="28"/>
        </w:rPr>
        <w:t>Proposal 25 – Americanism Program</w:t>
      </w:r>
      <w:r w:rsidRPr="00634801">
        <w:rPr>
          <w:sz w:val="24"/>
          <w:szCs w:val="28"/>
        </w:rPr>
        <w:t xml:space="preserve">  |  NAP Enclosure 2</w:t>
      </w:r>
      <w:r w:rsidRPr="00634801">
        <w:rPr>
          <w:sz w:val="24"/>
          <w:szCs w:val="28"/>
        </w:rPr>
        <w:br/>
        <w:t>Adopted as amended. Modernizes submission procedures to increase participation, fairness, efficiency, and prestige; the convention also amended the day and time submissions are due.</w:t>
      </w:r>
    </w:p>
    <w:p w14:paraId="2842D4FF" w14:textId="77777777" w:rsidR="00DE7270" w:rsidRPr="00634801" w:rsidRDefault="00000000">
      <w:pPr>
        <w:rPr>
          <w:sz w:val="24"/>
          <w:szCs w:val="28"/>
        </w:rPr>
      </w:pPr>
      <w:r w:rsidRPr="00634801">
        <w:rPr>
          <w:b/>
          <w:color w:val="003366"/>
          <w:sz w:val="24"/>
          <w:szCs w:val="28"/>
        </w:rPr>
        <w:t>Proposal 26 – MODD Division Dog of the Year Ribbon</w:t>
      </w:r>
      <w:r w:rsidRPr="00634801">
        <w:rPr>
          <w:sz w:val="24"/>
          <w:szCs w:val="28"/>
        </w:rPr>
        <w:t xml:space="preserve">  |  NAP Enclosure 4</w:t>
      </w:r>
      <w:r w:rsidRPr="00634801">
        <w:rPr>
          <w:sz w:val="24"/>
          <w:szCs w:val="28"/>
        </w:rPr>
        <w:br/>
        <w:t>Adds the Division Dog of the Year ribbon to the Marine Corps League order of precedence.</w:t>
      </w:r>
    </w:p>
    <w:p w14:paraId="18A5DE9A" w14:textId="77777777" w:rsidR="00424736" w:rsidRPr="00634801" w:rsidRDefault="00424736" w:rsidP="00424736">
      <w:pPr>
        <w:rPr>
          <w:sz w:val="24"/>
          <w:szCs w:val="28"/>
        </w:rPr>
      </w:pPr>
      <w:r w:rsidRPr="00634801">
        <w:rPr>
          <w:b/>
          <w:color w:val="003366"/>
          <w:sz w:val="24"/>
          <w:szCs w:val="28"/>
        </w:rPr>
        <w:t xml:space="preserve">Proposal 27 – Department Officer </w:t>
      </w:r>
      <w:proofErr w:type="gramStart"/>
      <w:r w:rsidRPr="00634801">
        <w:rPr>
          <w:b/>
          <w:color w:val="003366"/>
          <w:sz w:val="24"/>
          <w:szCs w:val="28"/>
        </w:rPr>
        <w:t>Installations</w:t>
      </w:r>
      <w:r w:rsidRPr="00634801">
        <w:rPr>
          <w:sz w:val="24"/>
          <w:szCs w:val="28"/>
        </w:rPr>
        <w:t xml:space="preserve">  |</w:t>
      </w:r>
      <w:proofErr w:type="gramEnd"/>
      <w:r w:rsidRPr="00634801">
        <w:rPr>
          <w:sz w:val="24"/>
          <w:szCs w:val="28"/>
        </w:rPr>
        <w:t xml:space="preserve">  NAP §5015</w:t>
      </w:r>
      <w:r w:rsidRPr="00634801">
        <w:rPr>
          <w:sz w:val="24"/>
          <w:szCs w:val="28"/>
        </w:rPr>
        <w:br/>
        <w:t>Adopted as amended. Clarifies that qualified Installing Officers from other Departments may perform Department officer installations.</w:t>
      </w:r>
    </w:p>
    <w:p w14:paraId="2E596F12" w14:textId="77777777" w:rsidR="00424736" w:rsidRPr="00634801" w:rsidRDefault="00424736" w:rsidP="00424736">
      <w:pPr>
        <w:rPr>
          <w:sz w:val="24"/>
          <w:szCs w:val="28"/>
        </w:rPr>
      </w:pPr>
      <w:r w:rsidRPr="00634801">
        <w:rPr>
          <w:b/>
          <w:color w:val="003366"/>
          <w:sz w:val="24"/>
          <w:szCs w:val="28"/>
        </w:rPr>
        <w:lastRenderedPageBreak/>
        <w:t>Proposal 28 – Detachment Officer Installations</w:t>
      </w:r>
      <w:r w:rsidRPr="00634801">
        <w:rPr>
          <w:sz w:val="24"/>
          <w:szCs w:val="28"/>
        </w:rPr>
        <w:t xml:space="preserve">  |  NAP §6015</w:t>
      </w:r>
      <w:r w:rsidRPr="00634801">
        <w:rPr>
          <w:sz w:val="24"/>
          <w:szCs w:val="28"/>
        </w:rPr>
        <w:br/>
        <w:t>Adopted as amended. Clarifies that qualified Installing Officers from other Detachments may perform Detachment officer installations.</w:t>
      </w:r>
    </w:p>
    <w:p w14:paraId="26F2033E" w14:textId="77777777" w:rsidR="00DE7270" w:rsidRPr="00634801" w:rsidRDefault="00000000">
      <w:pPr>
        <w:rPr>
          <w:sz w:val="24"/>
          <w:szCs w:val="28"/>
        </w:rPr>
      </w:pPr>
      <w:r w:rsidRPr="00634801">
        <w:rPr>
          <w:b/>
          <w:color w:val="003366"/>
          <w:sz w:val="24"/>
          <w:szCs w:val="28"/>
        </w:rPr>
        <w:t xml:space="preserve">Proposal 30 – Virtual Hearing </w:t>
      </w:r>
      <w:proofErr w:type="gramStart"/>
      <w:r w:rsidRPr="00634801">
        <w:rPr>
          <w:b/>
          <w:color w:val="003366"/>
          <w:sz w:val="24"/>
          <w:szCs w:val="28"/>
        </w:rPr>
        <w:t>Board</w:t>
      </w:r>
      <w:r w:rsidRPr="00634801">
        <w:rPr>
          <w:sz w:val="24"/>
          <w:szCs w:val="28"/>
        </w:rPr>
        <w:t xml:space="preserve">  |</w:t>
      </w:r>
      <w:proofErr w:type="gramEnd"/>
      <w:r w:rsidRPr="00634801">
        <w:rPr>
          <w:sz w:val="24"/>
          <w:szCs w:val="28"/>
        </w:rPr>
        <w:t xml:space="preserve">  NAP Chapter Nine – 2VHB</w:t>
      </w:r>
      <w:r w:rsidRPr="00634801">
        <w:rPr>
          <w:sz w:val="24"/>
          <w:szCs w:val="28"/>
        </w:rPr>
        <w:br/>
        <w:t>Establishes uniform audio-visual and privacy standards for virtual hearing boards to protect due process, the right to face one’s accuser, and the integrity of proceedings.</w:t>
      </w:r>
    </w:p>
    <w:p w14:paraId="2D733BBD" w14:textId="77777777" w:rsidR="00DE7270" w:rsidRPr="00634801" w:rsidRDefault="00000000">
      <w:pPr>
        <w:rPr>
          <w:sz w:val="24"/>
          <w:szCs w:val="28"/>
        </w:rPr>
      </w:pPr>
      <w:r w:rsidRPr="00634801">
        <w:rPr>
          <w:b/>
          <w:color w:val="003366"/>
          <w:sz w:val="24"/>
          <w:szCs w:val="28"/>
        </w:rPr>
        <w:t>Proposal 32 – Electronic Filing</w:t>
      </w:r>
      <w:r w:rsidRPr="00634801">
        <w:rPr>
          <w:sz w:val="24"/>
          <w:szCs w:val="28"/>
        </w:rPr>
        <w:t xml:space="preserve">  |  NAP Chapter Nine §9000(e)</w:t>
      </w:r>
      <w:r w:rsidRPr="00634801">
        <w:rPr>
          <w:sz w:val="24"/>
          <w:szCs w:val="28"/>
        </w:rPr>
        <w:br/>
        <w:t>Clarifies acceptable filing methods, changes “digital signature” to “electronic signature,” and requires email submissions to use read/delivery receipts.</w:t>
      </w:r>
    </w:p>
    <w:p w14:paraId="38C78FD0" w14:textId="77777777" w:rsidR="00DE7270" w:rsidRPr="00634801" w:rsidRDefault="00000000">
      <w:pPr>
        <w:rPr>
          <w:sz w:val="24"/>
          <w:szCs w:val="28"/>
        </w:rPr>
      </w:pPr>
      <w:r w:rsidRPr="00634801">
        <w:rPr>
          <w:b/>
          <w:color w:val="003366"/>
          <w:sz w:val="24"/>
          <w:szCs w:val="28"/>
        </w:rPr>
        <w:t>Proposal 34 – Filing / Service</w:t>
      </w:r>
      <w:r w:rsidRPr="00634801">
        <w:rPr>
          <w:sz w:val="24"/>
          <w:szCs w:val="28"/>
        </w:rPr>
        <w:t xml:space="preserve">  |  NAP Chapter Nine §9015</w:t>
      </w:r>
      <w:r w:rsidRPr="00634801">
        <w:rPr>
          <w:sz w:val="24"/>
          <w:szCs w:val="28"/>
        </w:rPr>
        <w:br/>
        <w:t>Adopted as amended. Clarifies service and correspondence requirements between petitioners and respondents, changes “digital signature” to “electronic signature,” and adds virtual-hearing privacy protections.</w:t>
      </w:r>
    </w:p>
    <w:p w14:paraId="70D784A2" w14:textId="77777777" w:rsidR="00DE7270" w:rsidRDefault="00000000">
      <w:pPr>
        <w:pStyle w:val="Heading1"/>
      </w:pPr>
      <w:r>
        <w:t>Items That Did Not Become Changes</w:t>
      </w:r>
    </w:p>
    <w:p w14:paraId="18449E90" w14:textId="77777777" w:rsidR="00424736" w:rsidRPr="00634801" w:rsidRDefault="00424736" w:rsidP="00424736">
      <w:pPr>
        <w:rPr>
          <w:sz w:val="24"/>
          <w:szCs w:val="28"/>
        </w:rPr>
      </w:pPr>
      <w:r w:rsidRPr="00634801">
        <w:rPr>
          <w:b/>
          <w:color w:val="003366"/>
          <w:sz w:val="24"/>
          <w:szCs w:val="28"/>
        </w:rPr>
        <w:t xml:space="preserve">Proposal 5 – Convention </w:t>
      </w:r>
      <w:proofErr w:type="gramStart"/>
      <w:r w:rsidRPr="00634801">
        <w:rPr>
          <w:b/>
          <w:color w:val="003366"/>
          <w:sz w:val="24"/>
          <w:szCs w:val="28"/>
        </w:rPr>
        <w:t>Streamers</w:t>
      </w:r>
      <w:r w:rsidRPr="00634801">
        <w:rPr>
          <w:sz w:val="24"/>
          <w:szCs w:val="28"/>
        </w:rPr>
        <w:t xml:space="preserve">  |</w:t>
      </w:r>
      <w:proofErr w:type="gramEnd"/>
      <w:r w:rsidRPr="00634801">
        <w:rPr>
          <w:sz w:val="24"/>
          <w:szCs w:val="28"/>
        </w:rPr>
        <w:t xml:space="preserve">  NAP Enclosure 4</w:t>
      </w:r>
      <w:r w:rsidRPr="00634801">
        <w:rPr>
          <w:sz w:val="24"/>
          <w:szCs w:val="28"/>
        </w:rPr>
        <w:br/>
        <w:t>Rejected. The proposal that Detachments/Departments/Divisions would no longer need to bring their Colors to receive National Convention streamers did not pass.</w:t>
      </w:r>
    </w:p>
    <w:p w14:paraId="1B83C192" w14:textId="77777777" w:rsidR="00424736" w:rsidRPr="00634801" w:rsidRDefault="00424736" w:rsidP="00424736">
      <w:pPr>
        <w:rPr>
          <w:sz w:val="24"/>
          <w:szCs w:val="28"/>
        </w:rPr>
      </w:pPr>
      <w:r w:rsidRPr="00634801">
        <w:rPr>
          <w:b/>
          <w:color w:val="003366"/>
          <w:sz w:val="24"/>
          <w:szCs w:val="28"/>
        </w:rPr>
        <w:t xml:space="preserve">Proposal 6 – Annual Department </w:t>
      </w:r>
      <w:proofErr w:type="gramStart"/>
      <w:r w:rsidRPr="00634801">
        <w:rPr>
          <w:b/>
          <w:color w:val="003366"/>
          <w:sz w:val="24"/>
          <w:szCs w:val="28"/>
        </w:rPr>
        <w:t>Bylaws</w:t>
      </w:r>
      <w:r w:rsidRPr="00634801">
        <w:rPr>
          <w:sz w:val="24"/>
          <w:szCs w:val="28"/>
        </w:rPr>
        <w:t xml:space="preserve">  |</w:t>
      </w:r>
      <w:proofErr w:type="gramEnd"/>
      <w:r w:rsidRPr="00634801">
        <w:rPr>
          <w:sz w:val="24"/>
          <w:szCs w:val="28"/>
        </w:rPr>
        <w:t xml:space="preserve">  NBL §810, NBL §1105 &amp; NAP §10025</w:t>
      </w:r>
      <w:r w:rsidRPr="00634801">
        <w:rPr>
          <w:sz w:val="24"/>
          <w:szCs w:val="28"/>
        </w:rPr>
        <w:br/>
        <w:t>Rejected. The proposal to require updates twice a year to remain current/compliant did not pass.</w:t>
      </w:r>
    </w:p>
    <w:p w14:paraId="28A5CDEA" w14:textId="77777777" w:rsidR="00424736" w:rsidRPr="00634801" w:rsidRDefault="00424736" w:rsidP="00424736">
      <w:pPr>
        <w:rPr>
          <w:sz w:val="24"/>
          <w:szCs w:val="28"/>
        </w:rPr>
      </w:pPr>
      <w:r w:rsidRPr="00634801">
        <w:rPr>
          <w:b/>
          <w:color w:val="003366"/>
          <w:sz w:val="24"/>
          <w:szCs w:val="28"/>
        </w:rPr>
        <w:t>Proposal 8 – NOD Submissions</w:t>
      </w:r>
      <w:r w:rsidRPr="00634801">
        <w:rPr>
          <w:sz w:val="24"/>
          <w:szCs w:val="28"/>
        </w:rPr>
        <w:t xml:space="preserve">  |  NAP §7010(a)</w:t>
      </w:r>
      <w:r w:rsidRPr="00634801">
        <w:rPr>
          <w:sz w:val="24"/>
          <w:szCs w:val="28"/>
        </w:rPr>
        <w:br/>
        <w:t>Rejected. The proposed routing change requiring the Detachment Chaplain to send the NOD to the Department Paymaster first did not pass.</w:t>
      </w:r>
    </w:p>
    <w:p w14:paraId="4B3DFEA6" w14:textId="77777777" w:rsidR="00424736" w:rsidRPr="00634801" w:rsidRDefault="00424736" w:rsidP="00424736">
      <w:pPr>
        <w:rPr>
          <w:sz w:val="24"/>
          <w:szCs w:val="28"/>
        </w:rPr>
      </w:pPr>
      <w:r w:rsidRPr="00634801">
        <w:rPr>
          <w:b/>
          <w:color w:val="003366"/>
          <w:sz w:val="24"/>
          <w:szCs w:val="28"/>
        </w:rPr>
        <w:t xml:space="preserve">Proposal 16 – Membership </w:t>
      </w:r>
      <w:proofErr w:type="gramStart"/>
      <w:r w:rsidRPr="00634801">
        <w:rPr>
          <w:b/>
          <w:color w:val="003366"/>
          <w:sz w:val="24"/>
          <w:szCs w:val="28"/>
        </w:rPr>
        <w:t>Restrictions</w:t>
      </w:r>
      <w:r w:rsidRPr="00634801">
        <w:rPr>
          <w:sz w:val="24"/>
          <w:szCs w:val="28"/>
        </w:rPr>
        <w:t xml:space="preserve">  |</w:t>
      </w:r>
      <w:proofErr w:type="gramEnd"/>
      <w:r w:rsidRPr="00634801">
        <w:rPr>
          <w:sz w:val="24"/>
          <w:szCs w:val="28"/>
        </w:rPr>
        <w:t xml:space="preserve">  NBL §520</w:t>
      </w:r>
      <w:r w:rsidRPr="00634801">
        <w:rPr>
          <w:sz w:val="24"/>
          <w:szCs w:val="28"/>
        </w:rPr>
        <w:br/>
        <w:t>Rejected. The proposal to add membership restrictions for individuals convicted of violent sexual crimes or recent financial/violent offenses did not pass.</w:t>
      </w:r>
    </w:p>
    <w:p w14:paraId="1708251A" w14:textId="77777777" w:rsidR="00DE7270" w:rsidRPr="00634801" w:rsidRDefault="00000000">
      <w:pPr>
        <w:rPr>
          <w:sz w:val="24"/>
          <w:szCs w:val="28"/>
        </w:rPr>
      </w:pPr>
      <w:r w:rsidRPr="00634801">
        <w:rPr>
          <w:b/>
          <w:color w:val="003366"/>
          <w:sz w:val="24"/>
          <w:szCs w:val="28"/>
        </w:rPr>
        <w:t xml:space="preserve">Proposal 29 – Associate Member Voting </w:t>
      </w:r>
      <w:proofErr w:type="gramStart"/>
      <w:r w:rsidRPr="00634801">
        <w:rPr>
          <w:b/>
          <w:color w:val="003366"/>
          <w:sz w:val="24"/>
          <w:szCs w:val="28"/>
        </w:rPr>
        <w:t>Rights</w:t>
      </w:r>
      <w:r w:rsidRPr="00634801">
        <w:rPr>
          <w:sz w:val="24"/>
          <w:szCs w:val="28"/>
        </w:rPr>
        <w:t xml:space="preserve">  |</w:t>
      </w:r>
      <w:proofErr w:type="gramEnd"/>
      <w:r w:rsidRPr="00634801">
        <w:rPr>
          <w:sz w:val="24"/>
          <w:szCs w:val="28"/>
        </w:rPr>
        <w:t xml:space="preserve">  NBL §515(b)(4)(c)</w:t>
      </w:r>
      <w:r w:rsidRPr="00634801">
        <w:rPr>
          <w:sz w:val="24"/>
          <w:szCs w:val="28"/>
        </w:rPr>
        <w:br/>
        <w:t>Rejected. The proposal to allow Associate Members to vote on internal matters and policies (bylaws and Administrative Procedures) at the Detachment and Department levels did not pass.</w:t>
      </w:r>
    </w:p>
    <w:sectPr w:rsidR="00DE7270" w:rsidRPr="00634801" w:rsidSect="00034616">
      <w:headerReference w:type="even" r:id="rId8"/>
      <w:headerReference w:type="default" r:id="rId9"/>
      <w:footerReference w:type="even" r:id="rId10"/>
      <w:footerReference w:type="default" r:id="rId11"/>
      <w:headerReference w:type="first" r:id="rId12"/>
      <w:footerReference w:type="first" r:id="rId13"/>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81762" w14:textId="77777777" w:rsidR="00AB1820" w:rsidRDefault="00AB1820">
      <w:pPr>
        <w:spacing w:after="0" w:line="240" w:lineRule="auto"/>
      </w:pPr>
      <w:r>
        <w:separator/>
      </w:r>
    </w:p>
  </w:endnote>
  <w:endnote w:type="continuationSeparator" w:id="0">
    <w:p w14:paraId="1B228988" w14:textId="77777777" w:rsidR="00AB1820" w:rsidRDefault="00AB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67E41" w14:textId="77777777" w:rsidR="00634801" w:rsidRDefault="006348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24985" w14:textId="703142F4" w:rsidR="00DE7270" w:rsidRPr="00634801" w:rsidRDefault="00DE7270" w:rsidP="006348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D8F8" w14:textId="77777777" w:rsidR="00634801" w:rsidRDefault="006348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A40A0" w14:textId="77777777" w:rsidR="00AB1820" w:rsidRDefault="00AB1820">
      <w:pPr>
        <w:spacing w:after="0" w:line="240" w:lineRule="auto"/>
      </w:pPr>
      <w:r>
        <w:separator/>
      </w:r>
    </w:p>
  </w:footnote>
  <w:footnote w:type="continuationSeparator" w:id="0">
    <w:p w14:paraId="54AA90D6" w14:textId="77777777" w:rsidR="00AB1820" w:rsidRDefault="00AB1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DD9C" w14:textId="77777777" w:rsidR="00634801" w:rsidRDefault="00634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B29C" w14:textId="270E71D2" w:rsidR="00DE7270" w:rsidRPr="00634801" w:rsidRDefault="00DE7270" w:rsidP="00634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33A5" w14:textId="77777777" w:rsidR="00634801" w:rsidRDefault="00634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9630333">
    <w:abstractNumId w:val="8"/>
  </w:num>
  <w:num w:numId="2" w16cid:durableId="1459060687">
    <w:abstractNumId w:val="6"/>
  </w:num>
  <w:num w:numId="3" w16cid:durableId="619340227">
    <w:abstractNumId w:val="5"/>
  </w:num>
  <w:num w:numId="4" w16cid:durableId="2144541377">
    <w:abstractNumId w:val="4"/>
  </w:num>
  <w:num w:numId="5" w16cid:durableId="2085178884">
    <w:abstractNumId w:val="7"/>
  </w:num>
  <w:num w:numId="6" w16cid:durableId="660936941">
    <w:abstractNumId w:val="3"/>
  </w:num>
  <w:num w:numId="7" w16cid:durableId="515583345">
    <w:abstractNumId w:val="2"/>
  </w:num>
  <w:num w:numId="8" w16cid:durableId="1935817701">
    <w:abstractNumId w:val="1"/>
  </w:num>
  <w:num w:numId="9" w16cid:durableId="30293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736"/>
    <w:rsid w:val="00634801"/>
    <w:rsid w:val="009313D9"/>
    <w:rsid w:val="00AA1D8D"/>
    <w:rsid w:val="00AB1820"/>
    <w:rsid w:val="00B47730"/>
    <w:rsid w:val="00CB0664"/>
    <w:rsid w:val="00DB6776"/>
    <w:rsid w:val="00DE7270"/>
    <w:rsid w:val="00E376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1FA8D"/>
  <w14:defaultImageDpi w14:val="300"/>
  <w15:docId w15:val="{8F971CC2-FEAA-4064-B373-DCADDFCC7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8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336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37698"/>
    <w:rPr>
      <w:color w:val="0000FF" w:themeColor="hyperlink"/>
      <w:u w:val="single"/>
    </w:rPr>
  </w:style>
  <w:style w:type="character" w:styleId="UnresolvedMention">
    <w:name w:val="Unresolved Mention"/>
    <w:basedOn w:val="DefaultParagraphFont"/>
    <w:uiPriority w:val="99"/>
    <w:semiHidden/>
    <w:unhideWhenUsed/>
    <w:rsid w:val="00E37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Jeremy Washburn</cp:lastModifiedBy>
  <cp:revision>2</cp:revision>
  <dcterms:created xsi:type="dcterms:W3CDTF">2013-12-23T23:15:00Z</dcterms:created>
  <dcterms:modified xsi:type="dcterms:W3CDTF">2026-09-14T01:29:00Z</dcterms:modified>
  <cp:category/>
</cp:coreProperties>
</file>