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olor w:val="1B2A4A"/>
          <w:sz w:val="34"/>
          <w:szCs w:val="34"/>
        </w:rPr>
        <w:t xml:space="preserve">QUARTERLY COMMANDANT'S REPORT</w:t>
      </w:r>
    </w:p>
    <w:p>
      <w:pPr>
        <w:spacing w:after="40"/>
        <w:jc w:val="center"/>
      </w:pPr>
      <w:r>
        <w:rPr>
          <w:b/>
          <w:bCs/>
          <w:color w:val="444444"/>
          <w:sz w:val="24"/>
          <w:szCs w:val="24"/>
        </w:rPr>
        <w:t xml:space="preserve">Department of South Carolina — Marine Corps League</w:t>
      </w:r>
    </w:p>
    <w:p>
      <w:pPr>
        <w:spacing w:after="300"/>
        <w:jc w:val="center"/>
      </w:pPr>
      <w:r>
        <w:rPr>
          <w:i/>
          <w:iCs/>
          <w:color w:val="666666"/>
          <w:sz w:val="20"/>
          <w:szCs w:val="20"/>
        </w:rPr>
        <w:t xml:space="preserve">Submitted by Commandant Jim  |  September 17, 2026</w:t>
      </w:r>
    </w:p>
    <w:p>
      <w:pPr>
        <w:spacing w:after="200"/>
      </w:pPr>
      <w:r>
        <w:t xml:space="preserve">Since the June Department Convention, it has been a busy and productive quarter. In addition to the demands of civilian employment during a busy summer season, I had the privilege of representing the Department of South Carolina at the National Convention, where our members continued to make their presence felt at the highest levels of the organization.</w:t>
      </w:r>
    </w:p>
    <w:p>
      <w:pPr>
        <w:pStyle w:val="Heading1"/>
      </w:pPr>
      <w:r>
        <w:t xml:space="preserve">National Convention Highlights</w:t>
      </w:r>
    </w:p>
    <w:p>
      <w:pPr>
        <w:spacing w:after="120"/>
      </w:pPr>
      <w:r>
        <w:t xml:space="preserve">The Department of South Carolina continues to punch above its weight at the National level. Our members are heavily relied upon by National leadership and currently serve on the following committees:</w:t>
      </w:r>
    </w:p>
    <w:p>
      <w:pPr>
        <w:pStyle w:val="ListParagraph"/>
        <w:numPr>
          <w:ilvl w:val="0"/>
          <w:numId w:val="2"/>
        </w:numPr>
      </w:pPr>
      <w:r>
        <w:t xml:space="preserve">The Marine Corps League Foundation</w:t>
      </w:r>
    </w:p>
    <w:p>
      <w:pPr>
        <w:pStyle w:val="ListParagraph"/>
        <w:numPr>
          <w:ilvl w:val="0"/>
          <w:numId w:val="2"/>
        </w:numPr>
      </w:pPr>
      <w:r>
        <w:t xml:space="preserve">The National Budget Committee</w:t>
      </w:r>
    </w:p>
    <w:p>
      <w:pPr>
        <w:pStyle w:val="ListParagraph"/>
        <w:numPr>
          <w:ilvl w:val="0"/>
          <w:numId w:val="2"/>
        </w:numPr>
      </w:pPr>
      <w:r>
        <w:t xml:space="preserve">The National Bylaws Committee</w:t>
      </w:r>
    </w:p>
    <w:p>
      <w:pPr>
        <w:pStyle w:val="ListParagraph"/>
        <w:numPr>
          <w:ilvl w:val="0"/>
          <w:numId w:val="2"/>
        </w:numPr>
      </w:pPr>
      <w:r>
        <w:t xml:space="preserve">The National Awards Committee</w:t>
      </w:r>
    </w:p>
    <w:p>
      <w:pPr>
        <w:pStyle w:val="ListParagraph"/>
        <w:numPr>
          <w:ilvl w:val="0"/>
          <w:numId w:val="2"/>
        </w:numPr>
      </w:pPr>
      <w:r>
        <w:t xml:space="preserve">The National VSO Committee</w:t>
      </w:r>
    </w:p>
    <w:p>
      <w:pPr>
        <w:spacing w:after="120" w:before="160"/>
      </w:pPr>
      <w:r>
        <w:t xml:space="preserve">This level of representation is a testament to the caliber and dedication of our Department’s membership, and it ensures South Carolina has a seat at the table when national policy and priorities are shaped.</w:t>
      </w:r>
    </w:p>
    <w:p>
      <w:pPr>
        <w:spacing w:after="200"/>
      </w:pPr>
      <w:r>
        <w:t xml:space="preserve">Department turnout and engagement at the National Convention were strong. Members who attended returned home with new ideas, renewed energy, and practical takeaways that will benefit our Department, our Detachments, and our programs in the year ahead. I want to thank everyone who made the trip and represented South Carolina so well.</w:t>
      </w:r>
    </w:p>
    <w:p>
      <w:pPr>
        <w:pStyle w:val="Heading1"/>
      </w:pPr>
      <w:r>
        <w:t xml:space="preserve">Leadership Changes</w:t>
      </w:r>
    </w:p>
    <w:p>
      <w:pPr>
        <w:spacing w:after="160"/>
      </w:pPr>
      <w:r>
        <w:t xml:space="preserve">The following leadership transitions were confirmed at the National Convention: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4680"/>
            <w:tcBorders>
              <w:top w:val="single" w:color="CCCCCC" w:sz="1"/>
              <w:left w:val="single" w:color="CCCCCC" w:sz="1"/>
              <w:bottom w:val="single" w:color="CCCCCC" w:sz="1"/>
              <w:right w:val="single" w:color="CCCCCC" w:sz="1"/>
            </w:tcBorders>
            <w:shd w:fill="1B2A4A" w:val="clear"/>
            <w:tcMar>
              <w:top w:type="dxa" w:w="80"/>
              <w:left w:type="dxa" w:w="120"/>
              <w:bottom w:type="dxa" w:w="80"/>
              <w:right w:type="dxa" w:w="120"/>
            </w:tcMar>
          </w:tcPr>
          <w:p>
            <w:r>
              <w:rPr>
                <w:b/>
                <w:bCs/>
                <w:color w:val="FFFFFF"/>
              </w:rPr>
              <w:t xml:space="preserve">Position</w:t>
            </w:r>
          </w:p>
        </w:tc>
        <w:tc>
          <w:tcPr>
            <w:tcW w:type="dxa" w:w="4680"/>
            <w:tcBorders>
              <w:top w:val="single" w:color="CCCCCC" w:sz="1"/>
              <w:left w:val="single" w:color="CCCCCC" w:sz="1"/>
              <w:bottom w:val="single" w:color="CCCCCC" w:sz="1"/>
              <w:right w:val="single" w:color="CCCCCC" w:sz="1"/>
            </w:tcBorders>
            <w:shd w:fill="1B2A4A" w:val="clear"/>
            <w:tcMar>
              <w:top w:type="dxa" w:w="80"/>
              <w:left w:type="dxa" w:w="120"/>
              <w:bottom w:type="dxa" w:w="80"/>
              <w:right w:type="dxa" w:w="120"/>
            </w:tcMar>
          </w:tcPr>
          <w:p>
            <w:r>
              <w:rPr>
                <w:b/>
                <w:bCs/>
                <w:color w:val="FFFFFF"/>
              </w:rPr>
              <w:t xml:space="preserve">Outgoing</w:t>
            </w:r>
          </w:p>
        </w:tc>
        <w:tc>
          <w:tcPr>
            <w:tcW w:type="dxa" w:w="4680"/>
            <w:tcBorders>
              <w:top w:val="single" w:color="CCCCCC" w:sz="1"/>
              <w:left w:val="single" w:color="CCCCCC" w:sz="1"/>
              <w:bottom w:val="single" w:color="CCCCCC" w:sz="1"/>
              <w:right w:val="single" w:color="CCCCCC" w:sz="1"/>
            </w:tcBorders>
            <w:shd w:fill="1B2A4A" w:val="clear"/>
            <w:tcMar>
              <w:top w:type="dxa" w:w="80"/>
              <w:left w:type="dxa" w:w="120"/>
              <w:bottom w:type="dxa" w:w="80"/>
              <w:right w:type="dxa" w:w="120"/>
            </w:tcMar>
          </w:tcPr>
          <w:p>
            <w:r>
              <w:rPr>
                <w:b/>
                <w:bCs/>
                <w:color w:val="FFFFFF"/>
              </w:rPr>
              <w:t xml:space="preserve">Incoming</w:t>
            </w:r>
          </w:p>
        </w:tc>
      </w:tr>
      <w:tr>
        <w:tc>
          <w:tcPr>
            <w:tcW w:type="dxa" w:w="46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t xml:space="preserve">Judge Advocate</w:t>
            </w:r>
          </w:p>
        </w:tc>
        <w:tc>
          <w:tcPr>
            <w:tcW w:type="dxa" w:w="46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t xml:space="preserve">Jim Powell</w:t>
            </w:r>
          </w:p>
        </w:tc>
        <w:tc>
          <w:tcPr>
            <w:tcW w:type="dxa" w:w="46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t xml:space="preserve">Jeremy Washburn</w:t>
            </w:r>
          </w:p>
        </w:tc>
      </w:tr>
      <w:tr>
        <w:tc>
          <w:tcPr>
            <w:tcW w:type="dxa" w:w="46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t xml:space="preserve">First Year Trustee</w:t>
            </w:r>
          </w:p>
        </w:tc>
        <w:tc>
          <w:tcPr>
            <w:tcW w:type="dxa" w:w="46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t xml:space="preserve">Jeremy Washburn</w:t>
            </w:r>
          </w:p>
        </w:tc>
        <w:tc>
          <w:tcPr>
            <w:tcW w:type="dxa" w:w="46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t xml:space="preserve">Robert Neal</w:t>
            </w:r>
          </w:p>
        </w:tc>
      </w:tr>
    </w:tbl>
    <w:p>
      <w:pPr>
        <w:spacing w:after="200" w:before="200"/>
      </w:pPr>
      <w:r>
        <w:t xml:space="preserve">I want to extend my sincere thanks to Jim Powell for his service as Judge Advocate and to Jeremy Washburn for his continued commitment as he transitions into the First Year Trustee role. Congratulations to Jeremy and Robert on their new positions — I look forward to working closely with both of you.</w:t>
      </w:r>
    </w:p>
    <w:p>
      <w:pPr>
        <w:pStyle w:val="Heading1"/>
      </w:pPr>
      <w:r>
        <w:t xml:space="preserve">2028 Department Convention</w:t>
      </w:r>
    </w:p>
    <w:p>
      <w:pPr>
        <w:spacing w:after="200"/>
      </w:pPr>
      <w:r>
        <w:t xml:space="preserve">I’m pleased to report that the location for the 2028 Department Convention has been secured: </w:t>
      </w:r>
      <w:r>
        <w:rPr>
          <w:b/>
          <w:bCs/>
        </w:rPr>
        <w:t xml:space="preserve">North Augusta.</w:t>
      </w:r>
      <w:r>
        <w:t xml:space="preserve"> The Department is looking forward to partnering with Linda and her team to put together a fun, informative, and well-organized convention for our membership. More details on dates, venue logistics, and planning milestones will be shared as they become available.</w:t>
      </w:r>
    </w:p>
    <w:p>
      <w:pPr>
        <w:pStyle w:val="Heading1"/>
      </w:pPr>
      <w:r>
        <w:t xml:space="preserve">Looking Ahead</w:t>
      </w:r>
    </w:p>
    <w:p>
      <w:pPr>
        <w:spacing w:after="120"/>
      </w:pPr>
      <w:r>
        <w:t xml:space="preserve">With the convention cycle now complete, the Department’s focus shifts to the core work that sustains our mission going into the next year:</w:t>
      </w:r>
    </w:p>
    <w:p>
      <w:pPr>
        <w:pStyle w:val="ListParagraph"/>
        <w:numPr>
          <w:ilvl w:val="0"/>
          <w:numId w:val="2"/>
        </w:numPr>
      </w:pPr>
      <w:r>
        <w:rPr>
          <w:b/>
          <w:bCs/>
        </w:rPr>
        <w:t xml:space="preserve">Fundraising</w:t>
      </w:r>
      <w:r>
        <w:t xml:space="preserve"> — building the resources needed to support Department programs and initiatives</w:t>
      </w:r>
    </w:p>
    <w:p>
      <w:pPr>
        <w:pStyle w:val="ListParagraph"/>
        <w:numPr>
          <w:ilvl w:val="0"/>
          <w:numId w:val="2"/>
        </w:numPr>
      </w:pPr>
      <w:r>
        <w:rPr>
          <w:b/>
          <w:bCs/>
        </w:rPr>
        <w:t xml:space="preserve">Recruiting</w:t>
      </w:r>
      <w:r>
        <w:t xml:space="preserve"> — growing our membership and strengthening our Detachments</w:t>
      </w:r>
    </w:p>
    <w:p>
      <w:pPr>
        <w:pStyle w:val="ListParagraph"/>
        <w:numPr>
          <w:ilvl w:val="0"/>
          <w:numId w:val="2"/>
        </w:numPr>
      </w:pPr>
      <w:r>
        <w:rPr>
          <w:b/>
          <w:bCs/>
        </w:rPr>
        <w:t xml:space="preserve">Retention</w:t>
      </w:r>
      <w:r>
        <w:t xml:space="preserve"> — keeping current members engaged, informed, and connected to the Department</w:t>
      </w:r>
    </w:p>
    <w:p>
      <w:pPr>
        <w:spacing w:after="300" w:before="200"/>
      </w:pPr>
      <w:r>
        <w:t xml:space="preserve">I look forward to working hand-in-hand with the Sr. Vice and Jr. Vice Commandants as they lead their respective programs in these areas, and I’m confident that with the same energy and turnout we saw at the National Convention, the Department of South Carolina will have a strong year ahead.</w:t>
      </w:r>
    </w:p>
    <w:p>
      <w:pPr>
        <w:spacing w:before="300"/>
      </w:pPr>
      <w:r>
        <w:rPr>
          <w:i/>
          <w:iCs/>
        </w:rPr>
        <w:t xml:space="preserve">Respectfully submitted,</w:t>
      </w:r>
    </w:p>
    <w:p>
      <w:r>
        <w:rPr>
          <w:b/>
          <w:bCs/>
        </w:rPr>
        <w:t xml:space="preserve">Jim</w:t>
      </w:r>
    </w:p>
    <w:p>
      <w:r>
        <w:rPr>
          <w:i/>
          <w:iCs/>
          <w:color w:val="666666"/>
        </w:rPr>
        <w:t xml:space="preserve">Commandant, Department of South Carolina</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1B2A4A" w:sz="6" w:space="4"/>
      </w:pBdr>
      <w:spacing w:after="160" w:before="320"/>
      <w:outlineLvl w:val="0"/>
    </w:pPr>
    <w:rPr>
      <w:rFonts w:ascii="Arial" w:cs="Arial" w:eastAsia="Arial" w:hAnsi="Arial"/>
      <w:b/>
      <w:bCs/>
      <w:color w:val="1B2A4A"/>
      <w:sz w:val="30"/>
      <w:szCs w:val="30"/>
    </w:rPr>
  </w:style>
  <w:style w:type="paragraph" w:styleId="Heading2">
    <w:name w:val="Heading 2"/>
    <w:basedOn w:val="Normal"/>
    <w:next w:val="Normal"/>
    <w:qFormat/>
    <w:pPr>
      <w:spacing w:after="120" w:before="240"/>
      <w:outlineLvl w:val="1"/>
    </w:pPr>
    <w:rPr>
      <w:rFonts w:ascii="Arial" w:cs="Arial" w:eastAsia="Arial" w:hAnsi="Arial"/>
      <w:b/>
      <w:bCs/>
      <w:color w:val="1B2A4A"/>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2026-09-18T00:30:41.264Z</dcterms:created>
  <dcterms:modified xsi:type="dcterms:W3CDTF">2026-09-18T00:30:41.264Z</dcterms:modified>
</cp:coreProperties>
</file>

<file path=docProps/custom.xml><?xml version="1.0" encoding="utf-8"?>
<Properties xmlns="http://schemas.openxmlformats.org/officeDocument/2006/custom-properties" xmlns:vt="http://schemas.openxmlformats.org/officeDocument/2006/docPropsVTypes"/>
</file>