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5A3213F9" w:rsidR="004B3D8C" w:rsidRDefault="004B3D8C">
      <w:r>
        <w:t>From:  Helen Breen, Commandant, Department of SC</w:t>
      </w:r>
      <w:r>
        <w:br/>
      </w:r>
      <w:r>
        <w:br/>
        <w:t>Re:  Proposed Bylaw Amendment</w:t>
      </w:r>
      <w:r>
        <w:br/>
      </w:r>
      <w:r>
        <w:br/>
        <w:t xml:space="preserve">In accordance with </w:t>
      </w:r>
      <w:r w:rsidR="003C296B">
        <w:t xml:space="preserve">Article </w:t>
      </w:r>
      <w:r w:rsidR="00524D47">
        <w:t>Eight, Miscellaneous, Section 800, Amendments,</w:t>
      </w:r>
      <w:r w:rsidR="00BC2572">
        <w:t xml:space="preserve"> </w:t>
      </w:r>
      <w:r>
        <w:t xml:space="preserve">of the Department of South Carolina Bylaws, I </w:t>
      </w:r>
      <w:r w:rsidR="003C296B">
        <w:t xml:space="preserve">respectfully </w:t>
      </w:r>
      <w:r>
        <w:t>propose the following amendment</w:t>
      </w:r>
      <w:r w:rsidR="00524D47">
        <w:t xml:space="preserve"> to Article </w:t>
      </w:r>
      <w:r w:rsidR="00444DF0">
        <w:t>One</w:t>
      </w:r>
      <w:r w:rsidR="00524D47">
        <w:t xml:space="preserve">, Section </w:t>
      </w:r>
      <w:r w:rsidR="00444DF0">
        <w:t>105</w:t>
      </w:r>
      <w:r>
        <w:t>:</w:t>
      </w:r>
      <w:r>
        <w:br/>
      </w:r>
      <w:r>
        <w:br/>
      </w:r>
      <w:r w:rsidRPr="00E66EF8">
        <w:rPr>
          <w:b/>
          <w:bCs/>
        </w:rPr>
        <w:t>Current Bylaw:</w:t>
      </w:r>
    </w:p>
    <w:p w14:paraId="1230C4B5" w14:textId="4CBFF39D" w:rsidR="00BC2572" w:rsidRPr="00E649B9" w:rsidRDefault="004B3D8C" w:rsidP="00BC2572">
      <w:r>
        <w:t xml:space="preserve">Section </w:t>
      </w:r>
      <w:r w:rsidR="00444DF0">
        <w:t>105 Committees – Department Convention</w:t>
      </w:r>
      <w:r w:rsidR="00C70B19">
        <w:br/>
      </w:r>
      <w:r w:rsidR="00444DF0">
        <w:t>The South Carolina Department Convention Administrative Committees shall be: Credentials, Resolutions, Rules, and Standing Committees.</w:t>
      </w:r>
    </w:p>
    <w:p w14:paraId="2BE46319" w14:textId="54B8ECD1" w:rsidR="004B3D8C" w:rsidRDefault="00C70B19" w:rsidP="00BC2572">
      <w:r>
        <w:br/>
      </w:r>
      <w:r w:rsidRPr="00E66EF8">
        <w:rPr>
          <w:b/>
          <w:bCs/>
        </w:rPr>
        <w:t>Proposed Amendment:</w:t>
      </w:r>
      <w:r>
        <w:br/>
        <w:t xml:space="preserve">Section </w:t>
      </w:r>
      <w:r w:rsidR="00444DF0">
        <w:t>105 Committees – Department Convention</w:t>
      </w:r>
      <w:r>
        <w:br/>
      </w:r>
      <w:proofErr w:type="gramStart"/>
      <w:r w:rsidR="00646860" w:rsidRPr="003C296B">
        <w:rPr>
          <w:b/>
          <w:bCs/>
          <w:i/>
          <w:iCs/>
        </w:rPr>
        <w:t>REVISED</w:t>
      </w:r>
      <w:r w:rsidR="00646860">
        <w:t xml:space="preserve">  </w:t>
      </w:r>
      <w:r w:rsidR="00444DF0">
        <w:t>The</w:t>
      </w:r>
      <w:proofErr w:type="gramEnd"/>
      <w:r w:rsidR="00444DF0">
        <w:t xml:space="preserve"> South Carolina Department Convention Administrative Committees shall be: Credentials, Resolutions, Rules, and Standing Committees.  </w:t>
      </w:r>
      <w:r w:rsidR="00444DF0" w:rsidRPr="00444DF0">
        <w:rPr>
          <w:highlight w:val="yellow"/>
        </w:rPr>
        <w:t xml:space="preserve">The specific duties of </w:t>
      </w:r>
      <w:r w:rsidR="00444DF0">
        <w:rPr>
          <w:highlight w:val="yellow"/>
        </w:rPr>
        <w:t xml:space="preserve">the Credentials, Resolutions, </w:t>
      </w:r>
      <w:r w:rsidR="0044071E">
        <w:rPr>
          <w:highlight w:val="yellow"/>
        </w:rPr>
        <w:t>and Rules</w:t>
      </w:r>
      <w:r w:rsidR="00444DF0" w:rsidRPr="00444DF0">
        <w:rPr>
          <w:highlight w:val="yellow"/>
        </w:rPr>
        <w:t xml:space="preserve"> committees are specified under “Conventions Administrative Committees” in the Marine Corps League National Administrative Procedures.</w:t>
      </w:r>
      <w:r w:rsidR="00646860">
        <w:br/>
      </w:r>
      <w:r w:rsidR="0044071E">
        <w:rPr>
          <w:b/>
          <w:bCs/>
        </w:rPr>
        <w:br/>
      </w:r>
      <w:r w:rsidR="00646860">
        <w:rPr>
          <w:b/>
          <w:bCs/>
        </w:rPr>
        <w:t>Rationale:</w:t>
      </w:r>
      <w:r w:rsidR="00646860">
        <w:br/>
      </w:r>
      <w:r w:rsidR="0044071E">
        <w:t>There is no current explanation in the bylaws for the duties of these committees. Stating where they can be found in the National Bylaws prevents continual updates when changes are made.</w:t>
      </w:r>
      <w:r w:rsidR="00447CD0">
        <w:br/>
      </w:r>
      <w:r w:rsidR="00447CD0">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DD45F" w14:textId="77777777" w:rsidR="00150116" w:rsidRDefault="00150116" w:rsidP="004B3D8C">
      <w:r>
        <w:separator/>
      </w:r>
    </w:p>
  </w:endnote>
  <w:endnote w:type="continuationSeparator" w:id="0">
    <w:p w14:paraId="5F199C3B" w14:textId="77777777" w:rsidR="00150116" w:rsidRDefault="00150116"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8655" w14:textId="77777777" w:rsidR="00150116" w:rsidRDefault="00150116" w:rsidP="004B3D8C">
      <w:r>
        <w:separator/>
      </w:r>
    </w:p>
  </w:footnote>
  <w:footnote w:type="continuationSeparator" w:id="0">
    <w:p w14:paraId="386B3EF0" w14:textId="77777777" w:rsidR="00150116" w:rsidRDefault="00150116"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4BED8F92" w:rsidR="003C296B" w:rsidRDefault="003C296B" w:rsidP="003C296B">
    <w:pPr>
      <w:pStyle w:val="Header"/>
      <w:jc w:val="center"/>
    </w:pPr>
    <w:r>
      <w:tab/>
    </w:r>
    <w:r>
      <w:tab/>
    </w:r>
    <w:r w:rsidR="00E649B9">
      <w:t>2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150116"/>
    <w:rsid w:val="001579D1"/>
    <w:rsid w:val="00195C2C"/>
    <w:rsid w:val="001B76FD"/>
    <w:rsid w:val="001F528C"/>
    <w:rsid w:val="00203274"/>
    <w:rsid w:val="002119E0"/>
    <w:rsid w:val="0025040B"/>
    <w:rsid w:val="002B1849"/>
    <w:rsid w:val="003C296B"/>
    <w:rsid w:val="00407346"/>
    <w:rsid w:val="0044071E"/>
    <w:rsid w:val="00444DF0"/>
    <w:rsid w:val="00447CD0"/>
    <w:rsid w:val="004B3D8C"/>
    <w:rsid w:val="00524D47"/>
    <w:rsid w:val="005819BB"/>
    <w:rsid w:val="00646860"/>
    <w:rsid w:val="00695975"/>
    <w:rsid w:val="006F3AED"/>
    <w:rsid w:val="00705D3E"/>
    <w:rsid w:val="007B60C1"/>
    <w:rsid w:val="00800C46"/>
    <w:rsid w:val="008116DC"/>
    <w:rsid w:val="008B489E"/>
    <w:rsid w:val="008C3A9F"/>
    <w:rsid w:val="00982FFF"/>
    <w:rsid w:val="009C57B2"/>
    <w:rsid w:val="00A75BDA"/>
    <w:rsid w:val="00A8385A"/>
    <w:rsid w:val="00B667EC"/>
    <w:rsid w:val="00BC2572"/>
    <w:rsid w:val="00C70B19"/>
    <w:rsid w:val="00CA349F"/>
    <w:rsid w:val="00CC3E41"/>
    <w:rsid w:val="00E45EF6"/>
    <w:rsid w:val="00E649B9"/>
    <w:rsid w:val="00E66EF8"/>
    <w:rsid w:val="00E7217A"/>
    <w:rsid w:val="00F20CD5"/>
    <w:rsid w:val="00F6683E"/>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2023-04-06T16:11:00Z</dcterms:created>
  <dcterms:modified xsi:type="dcterms:W3CDTF">2023-04-06T16:11:00Z</dcterms:modified>
</cp:coreProperties>
</file>